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C0E" w:rsidRDefault="002E1C0E" w:rsidP="002E1C0E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Γυμνάσιο Αγίου Στυλιανού 2019 - 2020</w:t>
      </w:r>
    </w:p>
    <w:p w:rsidR="002E1C0E" w:rsidRPr="00734432" w:rsidRDefault="002E1C0E" w:rsidP="002E1C0E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ΙΣΤΟΡΙΑ Γ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΄ ΤΑΞΗ</w:t>
      </w:r>
    </w:p>
    <w:p w:rsidR="002E1C0E" w:rsidRDefault="002E1C0E" w:rsidP="002E1C0E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</w:pPr>
      <w:r w:rsidRPr="00734432">
        <w:rPr>
          <w:rFonts w:ascii="Times New Roman" w:hAnsi="Times New Roman" w:cs="Times New Roman"/>
          <w:b/>
          <w:sz w:val="28"/>
          <w:szCs w:val="28"/>
          <w:u w:val="single"/>
          <w:lang w:val="el-GR"/>
        </w:rPr>
        <w:t>ΕΠΑΝΑΛΗΠΤΙΚΕΣ ΕΡΩΤΗΣΕΙΣ</w:t>
      </w:r>
    </w:p>
    <w:p w:rsidR="002E1C0E" w:rsidRDefault="002E1C0E" w:rsidP="002E1C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  <w:lang w:val="el-GR"/>
        </w:rPr>
      </w:pP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Ενότητα 8 Η εξέλιξη της ελληνικής επανάστασης [1821-1827] (σ.30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 </w:t>
      </w: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 xml:space="preserve">– </w:t>
      </w:r>
      <w:r>
        <w:rPr>
          <w:rFonts w:ascii="Times New Roman" w:hAnsi="Times New Roman" w:cs="Times New Roman"/>
          <w:sz w:val="24"/>
          <w:szCs w:val="24"/>
          <w:u w:val="single"/>
          <w:lang w:val="el-GR"/>
        </w:rPr>
        <w:t>32</w:t>
      </w:r>
      <w:r w:rsidRPr="00734432">
        <w:rPr>
          <w:rFonts w:ascii="Times New Roman" w:hAnsi="Times New Roman" w:cs="Times New Roman"/>
          <w:sz w:val="24"/>
          <w:szCs w:val="24"/>
          <w:u w:val="single"/>
          <w:lang w:val="el-GR"/>
        </w:rPr>
        <w:t>)</w:t>
      </w:r>
    </w:p>
    <w:p w:rsidR="002E1C0E" w:rsidRDefault="002E1C0E" w:rsidP="002E1C0E">
      <w:pPr>
        <w:pStyle w:val="ListParagraph"/>
        <w:rPr>
          <w:rFonts w:ascii="Times New Roman" w:hAnsi="Times New Roman" w:cs="Times New Roman"/>
          <w:sz w:val="24"/>
          <w:szCs w:val="24"/>
          <w:u w:val="single"/>
          <w:lang w:val="el-GR"/>
        </w:rPr>
      </w:pPr>
    </w:p>
    <w:p w:rsidR="002E1C0E" w:rsidRDefault="002E1C0E" w:rsidP="002E1C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Για ποιους λόγους είναι πιο ευνοϊκή η συγκυρία για έναρξη της επανάστασης στο νότο;</w:t>
      </w:r>
    </w:p>
    <w:p w:rsidR="00382266" w:rsidRDefault="00382266" w:rsidP="002E1C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οι πρώτες επαναστατικές εστίες; Γιατί δεν ήταν εφικτή η απελευθέρωση σε άλλες περιοχές; Πού εδραιώνεται η επανάσταση και με ποιον τρόπο οργανώνονται οι δυνάμεις;</w:t>
      </w:r>
    </w:p>
    <w:p w:rsidR="00382266" w:rsidRDefault="00382266" w:rsidP="002E1C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Ποιοι οι πρωταγωνιστές της επανάστασης;</w:t>
      </w:r>
    </w:p>
    <w:p w:rsidR="00382266" w:rsidRDefault="00F6780D" w:rsidP="002E1C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Ποιες οι ελληνικές επιτυχίες στην πρώτη φάση της επανάστασης;</w:t>
      </w:r>
    </w:p>
    <w:p w:rsidR="00F6780D" w:rsidRDefault="00F6780D" w:rsidP="002E1C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Πώς κάμπτεται η επανάσταση κατά τα έτη 1825-1827 μετά την αποβίβαση του Ιμπραήμ στην Πελοπόννησο;</w:t>
      </w:r>
    </w:p>
    <w:p w:rsidR="00F6780D" w:rsidRDefault="00F6780D" w:rsidP="002E1C0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l-GR"/>
        </w:rPr>
      </w:pPr>
      <w:r>
        <w:rPr>
          <w:rFonts w:ascii="Times New Roman" w:hAnsi="Times New Roman" w:cs="Times New Roman"/>
          <w:sz w:val="24"/>
          <w:szCs w:val="24"/>
          <w:lang w:val="el-GR"/>
        </w:rPr>
        <w:t>Περιγράψετε τη δραματική κατάσταση των πολιορκημένων του Μεσολογγίου. (πηγή 2, σελ 31).</w:t>
      </w:r>
    </w:p>
    <w:p w:rsidR="00F6780D" w:rsidRDefault="00F6780D" w:rsidP="00F6780D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l-GR"/>
        </w:rPr>
      </w:pPr>
    </w:p>
    <w:p w:rsidR="00F6780D" w:rsidRDefault="00F6780D" w:rsidP="00F6780D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0150E5">
        <w:rPr>
          <w:rFonts w:ascii="Times New Roman" w:hAnsi="Times New Roman" w:cs="Times New Roman"/>
          <w:b/>
          <w:sz w:val="24"/>
          <w:szCs w:val="24"/>
          <w:lang w:val="el-GR"/>
        </w:rPr>
        <w:t>ΠΡΟΣΘΕΤΟ ΥΛΙΚΟ</w:t>
      </w:r>
    </w:p>
    <w:p w:rsidR="00F6780D" w:rsidRDefault="00F6780D" w:rsidP="00F6780D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F6780D" w:rsidRDefault="00F6780D" w:rsidP="00F6780D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>Να επιλέξετε έναν από τους ζωγραφικούς πίνακες 1,3,5 (σελ 31,</w:t>
      </w:r>
      <w:r w:rsidR="00DD1032">
        <w:rPr>
          <w:rFonts w:ascii="Times New Roman" w:hAnsi="Times New Roman" w:cs="Times New Roman"/>
          <w:b/>
          <w:sz w:val="24"/>
          <w:szCs w:val="24"/>
          <w:lang w:val="el-G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>32) και να τον περιγράψετε.</w:t>
      </w:r>
    </w:p>
    <w:p w:rsidR="00F6780D" w:rsidRDefault="00F6780D" w:rsidP="00F6780D">
      <w:pPr>
        <w:pStyle w:val="ListParagraph"/>
        <w:ind w:left="1080"/>
        <w:rPr>
          <w:rFonts w:ascii="Times New Roman" w:hAnsi="Times New Roman" w:cs="Times New Roman"/>
          <w:b/>
          <w:sz w:val="24"/>
          <w:szCs w:val="24"/>
          <w:lang w:val="el-GR"/>
        </w:rPr>
      </w:pPr>
    </w:p>
    <w:p w:rsidR="00F6780D" w:rsidRPr="00DD1032" w:rsidRDefault="00DD1032" w:rsidP="00DD1032">
      <w:pPr>
        <w:pStyle w:val="ListParagraph"/>
        <w:tabs>
          <w:tab w:val="center" w:pos="5220"/>
        </w:tabs>
        <w:ind w:left="1080"/>
        <w:rPr>
          <w:rFonts w:ascii="Times New Roman" w:hAnsi="Times New Roman" w:cs="Times New Roman"/>
          <w:b/>
          <w:sz w:val="24"/>
          <w:szCs w:val="24"/>
          <w:lang w:val="el-GR"/>
        </w:rPr>
      </w:pPr>
      <w:r w:rsidRPr="00DD1032">
        <w:rPr>
          <w:rFonts w:ascii="Arial" w:hAnsi="Arial" w:cs="Arial"/>
          <w:b/>
          <w:noProof/>
          <w:color w:val="2962FF"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2782459</wp:posOffset>
            </wp:positionH>
            <wp:positionV relativeFrom="paragraph">
              <wp:posOffset>215845</wp:posOffset>
            </wp:positionV>
            <wp:extent cx="2898775" cy="1653540"/>
            <wp:effectExtent l="0" t="0" r="0" b="3810"/>
            <wp:wrapTight wrapText="bothSides">
              <wp:wrapPolygon edited="0">
                <wp:start x="0" y="0"/>
                <wp:lineTo x="0" y="21401"/>
                <wp:lineTo x="21434" y="21401"/>
                <wp:lineTo x="21434" y="0"/>
                <wp:lineTo x="0" y="0"/>
              </wp:wrapPolygon>
            </wp:wrapTight>
            <wp:docPr id="4" name="Picture 4" descr="Αποτέλεσμα εικόνας για η ανατιναξη της τουρκικης ναυαρχιδας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Αποτέλεσμα εικόνας για η ανατιναξη της τουρκικης ναυαρχιδας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1032">
        <w:rPr>
          <w:rFonts w:ascii="Arial" w:hAnsi="Arial" w:cs="Arial"/>
          <w:b/>
          <w:noProof/>
          <w:color w:val="2962FF"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247650</wp:posOffset>
            </wp:positionV>
            <wp:extent cx="2299970" cy="1677035"/>
            <wp:effectExtent l="0" t="0" r="5080" b="0"/>
            <wp:wrapTight wrapText="bothSides">
              <wp:wrapPolygon edited="0">
                <wp:start x="0" y="0"/>
                <wp:lineTo x="0" y="21346"/>
                <wp:lineTo x="21469" y="21346"/>
                <wp:lineTo x="21469" y="0"/>
                <wp:lineTo x="0" y="0"/>
              </wp:wrapPolygon>
            </wp:wrapTight>
            <wp:docPr id="2" name="Picture 2" descr="Αποτέλεσμα εικόνας για όρκος των φιλικών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Αποτέλεσμα εικόνας για όρκος των φιλικών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>ΠΙΝΑΚΑΣ</w:t>
      </w:r>
      <w:r w:rsidRPr="00DD1032">
        <w:rPr>
          <w:rFonts w:ascii="Times New Roman" w:hAnsi="Times New Roman" w:cs="Times New Roman"/>
          <w:b/>
          <w:sz w:val="24"/>
          <w:szCs w:val="24"/>
          <w:lang w:val="el-GR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sz w:val="24"/>
          <w:szCs w:val="24"/>
          <w:lang w:val="el-GR"/>
        </w:rPr>
        <w:tab/>
      </w:r>
      <w:r>
        <w:rPr>
          <w:rFonts w:ascii="Times New Roman" w:hAnsi="Times New Roman" w:cs="Times New Roman"/>
          <w:b/>
          <w:sz w:val="24"/>
          <w:szCs w:val="24"/>
          <w:lang w:val="el-GR"/>
        </w:rPr>
        <w:t>ΠΙΝΑΚΑΣ</w:t>
      </w:r>
      <w:r w:rsidRPr="00DD1032">
        <w:rPr>
          <w:rFonts w:ascii="Times New Roman" w:hAnsi="Times New Roman" w:cs="Times New Roman"/>
          <w:b/>
          <w:sz w:val="24"/>
          <w:szCs w:val="24"/>
          <w:lang w:val="el-GR"/>
        </w:rPr>
        <w:t xml:space="preserve"> 3</w:t>
      </w:r>
    </w:p>
    <w:p w:rsidR="00DD1032" w:rsidRDefault="00DD1032">
      <w:pPr>
        <w:rPr>
          <w:lang w:val="el-GR"/>
        </w:rPr>
      </w:pPr>
    </w:p>
    <w:p w:rsidR="00DD1032" w:rsidRPr="00DD1032" w:rsidRDefault="00DD1032" w:rsidP="00DD1032">
      <w:pPr>
        <w:rPr>
          <w:lang w:val="el-GR"/>
        </w:rPr>
      </w:pPr>
    </w:p>
    <w:p w:rsidR="00DD1032" w:rsidRPr="00DD1032" w:rsidRDefault="00DD1032" w:rsidP="00DD1032">
      <w:pPr>
        <w:rPr>
          <w:lang w:val="el-GR"/>
        </w:rPr>
      </w:pPr>
    </w:p>
    <w:p w:rsidR="00DD1032" w:rsidRPr="00DD1032" w:rsidRDefault="00DD1032" w:rsidP="00DD1032">
      <w:pPr>
        <w:rPr>
          <w:lang w:val="el-GR"/>
        </w:rPr>
      </w:pPr>
    </w:p>
    <w:p w:rsidR="00DD1032" w:rsidRPr="00DD1032" w:rsidRDefault="00DD1032" w:rsidP="00DD1032">
      <w:pPr>
        <w:rPr>
          <w:lang w:val="el-GR"/>
        </w:rPr>
      </w:pPr>
    </w:p>
    <w:p w:rsidR="00DD1032" w:rsidRPr="00DD1032" w:rsidRDefault="00DD1032" w:rsidP="00DD1032">
      <w:pPr>
        <w:rPr>
          <w:lang w:val="el-GR"/>
        </w:rPr>
      </w:pPr>
    </w:p>
    <w:p w:rsidR="00DD1032" w:rsidRPr="00DD1032" w:rsidRDefault="00DD1032" w:rsidP="00DD1032">
      <w:pPr>
        <w:rPr>
          <w:lang w:val="el-GR"/>
        </w:rPr>
      </w:pPr>
      <w:r>
        <w:rPr>
          <w:rFonts w:ascii="Arial" w:hAnsi="Arial" w:cs="Arial"/>
          <w:noProof/>
          <w:color w:val="2962FF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-32385</wp:posOffset>
            </wp:positionH>
            <wp:positionV relativeFrom="paragraph">
              <wp:posOffset>36830</wp:posOffset>
            </wp:positionV>
            <wp:extent cx="2384425" cy="1983105"/>
            <wp:effectExtent l="0" t="0" r="0" b="0"/>
            <wp:wrapTight wrapText="bothSides">
              <wp:wrapPolygon edited="0">
                <wp:start x="0" y="0"/>
                <wp:lineTo x="0" y="21372"/>
                <wp:lineTo x="21399" y="21372"/>
                <wp:lineTo x="21399" y="0"/>
                <wp:lineTo x="0" y="0"/>
              </wp:wrapPolygon>
            </wp:wrapTight>
            <wp:docPr id="6" name="Picture 6" descr="Αποτέλεσμα εικόνας για η εξοδος του μεσολογγιου πινακας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Αποτέλεσμα εικόνας για η εξοδος του μεσολογγιου πινακας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425" cy="198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1032" w:rsidRPr="00DD1032" w:rsidRDefault="00DD1032" w:rsidP="00DD1032">
      <w:pPr>
        <w:rPr>
          <w:lang w:val="el-GR"/>
        </w:rPr>
      </w:pPr>
    </w:p>
    <w:p w:rsidR="00DD1032" w:rsidRPr="00DD1032" w:rsidRDefault="00DD1032" w:rsidP="00DD1032">
      <w:pPr>
        <w:rPr>
          <w:rFonts w:ascii="Times New Roman" w:hAnsi="Times New Roman" w:cs="Times New Roman"/>
          <w:b/>
          <w:sz w:val="24"/>
          <w:szCs w:val="24"/>
          <w:lang w:val="el-GR"/>
        </w:rPr>
      </w:pPr>
      <w:r>
        <w:rPr>
          <w:rFonts w:ascii="Times New Roman" w:hAnsi="Times New Roman" w:cs="Times New Roman"/>
          <w:b/>
          <w:sz w:val="24"/>
          <w:szCs w:val="24"/>
          <w:lang w:val="el-GR"/>
        </w:rPr>
        <w:t xml:space="preserve">ΠΙΝΑΚΑΣ </w:t>
      </w:r>
      <w:bookmarkStart w:id="0" w:name="_GoBack"/>
      <w:bookmarkEnd w:id="0"/>
      <w:r w:rsidRPr="00DD1032">
        <w:rPr>
          <w:rFonts w:ascii="Times New Roman" w:hAnsi="Times New Roman" w:cs="Times New Roman"/>
          <w:b/>
          <w:sz w:val="24"/>
          <w:szCs w:val="24"/>
          <w:lang w:val="el-GR"/>
        </w:rPr>
        <w:t>5</w:t>
      </w:r>
    </w:p>
    <w:p w:rsidR="00DD1032" w:rsidRPr="00DD1032" w:rsidRDefault="00DD1032" w:rsidP="00DD1032">
      <w:pPr>
        <w:rPr>
          <w:lang w:val="el-GR"/>
        </w:rPr>
      </w:pPr>
    </w:p>
    <w:p w:rsidR="00DD1032" w:rsidRDefault="00DD1032" w:rsidP="00DD1032">
      <w:pPr>
        <w:rPr>
          <w:lang w:val="el-GR"/>
        </w:rPr>
      </w:pPr>
    </w:p>
    <w:p w:rsidR="00CE0E78" w:rsidRPr="00DD1032" w:rsidRDefault="00CE0E78" w:rsidP="00DD1032">
      <w:pPr>
        <w:jc w:val="center"/>
        <w:rPr>
          <w:lang w:val="el-GR"/>
        </w:rPr>
      </w:pPr>
    </w:p>
    <w:sectPr w:rsidR="00CE0E78" w:rsidRPr="00DD1032" w:rsidSect="00DD1032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C71C7A"/>
    <w:multiLevelType w:val="hybridMultilevel"/>
    <w:tmpl w:val="639CE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1A1426"/>
    <w:multiLevelType w:val="hybridMultilevel"/>
    <w:tmpl w:val="F97CB316"/>
    <w:lvl w:ilvl="0" w:tplc="CAA6B7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C0E"/>
    <w:rsid w:val="002E1C0E"/>
    <w:rsid w:val="00382266"/>
    <w:rsid w:val="00CE0E78"/>
    <w:rsid w:val="00DD1032"/>
    <w:rsid w:val="00F6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DB319"/>
  <w15:chartTrackingRefBased/>
  <w15:docId w15:val="{E7B4DDF2-9723-4785-8969-29C19882B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1C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1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www.google.com/url?sa=i&amp;url=https://agioskosmas.gr/sindesmos.asp?isue%3D159%26artid%3D4686&amp;psig=AOvVaw32aFL1phtv-Hlh5qqNZYra&amp;ust=1584720008720000&amp;source=images&amp;cd=vfe&amp;ved=0CAIQjRxqFwoTCNjo2Zv0pugCFQAAAAAdAAAAABA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google.com/url?sa=i&amp;url=https://www.protothema.gr/stories/article/876104/i-sfagi-tis-hiou-kai-i-purpolisi-tis-tourkikis-nauarhidas-apo-ton-konstadino-kanari/&amp;psig=AOvVaw3rkC8CigSctFxRq0p58QkU&amp;ust=1584720181190000&amp;source=images&amp;cd=vfe&amp;ved=0CAIQjRxqFwoTCNCoj-70pugCFQAAAAAdAAAAABAE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sa=i&amp;url=https://el.wikipedia.org/wiki/%CE%97_%CE%AD%CE%BE%CE%BF%CE%B4%CE%BF%CF%82_%CF%84%CE%BF%CF%85_%CE%9C%CE%B5%CF%83%CE%BF%CE%BB%CE%BF%CE%B3%CE%B3%CE%AF%CE%BF%CF%85_(%CF%80%CE%AF%CE%BD%CE%B1%CE%BA%CE%B1%CF%82)&amp;psig=AOvVaw2cCH0XWFFh80MiNPlZg90r&amp;ust=1584720378946000&amp;source=images&amp;cd=vfe&amp;ved=0CAIQjRxqFwoTCICDoMz1pugCFQAAAAAdAAAAAB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Natasa</cp:lastModifiedBy>
  <cp:revision>1</cp:revision>
  <dcterms:created xsi:type="dcterms:W3CDTF">2020-03-19T15:30:00Z</dcterms:created>
  <dcterms:modified xsi:type="dcterms:W3CDTF">2020-03-19T16:10:00Z</dcterms:modified>
</cp:coreProperties>
</file>